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96"/>
        <w:tblW w:w="1617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44"/>
        <w:gridCol w:w="2677"/>
        <w:gridCol w:w="1389"/>
        <w:gridCol w:w="1649"/>
        <w:gridCol w:w="2298"/>
        <w:gridCol w:w="5316"/>
        <w:gridCol w:w="2105"/>
      </w:tblGrid>
      <w:tr w:rsidR="00F958FC" w:rsidRPr="00C9589E" w:rsidTr="00997896">
        <w:tc>
          <w:tcPr>
            <w:tcW w:w="16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FC" w:rsidRPr="00C9589E" w:rsidRDefault="00F958FC" w:rsidP="00997896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Площадки для развития туризма</w:t>
            </w:r>
          </w:p>
        </w:tc>
      </w:tr>
      <w:tr w:rsidR="00F958FC" w:rsidRPr="00C9589E" w:rsidTr="00997896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FC" w:rsidRDefault="00F958FC" w:rsidP="00997896">
            <w:pPr>
              <w:pStyle w:val="a3"/>
              <w:snapToGrid w:val="0"/>
              <w:ind w:left="417" w:right="-397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1.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FC" w:rsidRPr="00C9589E" w:rsidRDefault="00F958FC" w:rsidP="00997896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Площадка с видом на заповедник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Скрипинские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Кучуры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FC" w:rsidRDefault="00F958FC" w:rsidP="00997896">
            <w:pPr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1226 га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FC" w:rsidRPr="00C9589E" w:rsidRDefault="00F958FC" w:rsidP="00997896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FC" w:rsidRDefault="00F958FC" w:rsidP="00997896">
            <w:pPr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F481B">
              <w:rPr>
                <w:color w:val="000000"/>
                <w:sz w:val="24"/>
              </w:rPr>
              <w:t>Земли сельскохозяйственного назначения</w:t>
            </w:r>
            <w:r>
              <w:rPr>
                <w:color w:val="000000"/>
                <w:sz w:val="24"/>
              </w:rPr>
              <w:t>, не разграниченные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FC" w:rsidRPr="00C9589E" w:rsidRDefault="00F958FC" w:rsidP="00997896">
            <w:pPr>
              <w:numPr>
                <w:ilvl w:val="0"/>
                <w:numId w:val="1"/>
              </w:num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Подъездные пути имеются, коммуникации отсутствуют, промышленные предприятия отсутствуют.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FC" w:rsidRPr="00C9589E" w:rsidRDefault="00F958FC" w:rsidP="00997896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73:18:6031601:841</w:t>
            </w:r>
          </w:p>
        </w:tc>
      </w:tr>
      <w:tr w:rsidR="00F958FC" w:rsidRPr="00C9589E" w:rsidTr="00997896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FC" w:rsidRDefault="00F958FC" w:rsidP="00997896">
            <w:pPr>
              <w:pStyle w:val="a3"/>
              <w:snapToGrid w:val="0"/>
              <w:ind w:left="417" w:right="-397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2.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FC" w:rsidRPr="00C9589E" w:rsidRDefault="00F958FC" w:rsidP="00997896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Площадка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Тумкино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с видом на меловые горы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FC" w:rsidRDefault="00F958FC" w:rsidP="00997896">
            <w:pPr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79 га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FC" w:rsidRPr="00C9589E" w:rsidRDefault="00F958FC" w:rsidP="00997896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D151D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Собственность Ульяновской области.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FC" w:rsidRDefault="00F958FC" w:rsidP="00997896">
            <w:pPr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F481B">
              <w:rPr>
                <w:color w:val="000000"/>
                <w:sz w:val="24"/>
              </w:rPr>
              <w:t>Земли сельскохозяйственного назначения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FC" w:rsidRPr="00C9589E" w:rsidRDefault="00F958FC" w:rsidP="00997896">
            <w:pPr>
              <w:numPr>
                <w:ilvl w:val="0"/>
                <w:numId w:val="1"/>
              </w:num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Подъездные пути имеются, коммуникации имеются на расстоянии 1 км,  промышленные предприятия отсутствуют.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FC" w:rsidRPr="00C9589E" w:rsidRDefault="00F958FC" w:rsidP="00997896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73:18:000000:187</w:t>
            </w:r>
          </w:p>
        </w:tc>
      </w:tr>
      <w:tr w:rsidR="00F958FC" w:rsidRPr="00C9589E" w:rsidTr="00997896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FC" w:rsidRDefault="00F958FC" w:rsidP="00997896">
            <w:pPr>
              <w:pStyle w:val="a3"/>
              <w:snapToGrid w:val="0"/>
              <w:ind w:left="417" w:right="-397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3.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FC" w:rsidRPr="00C9589E" w:rsidRDefault="00F958FC" w:rsidP="00997896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Площадка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Назайкино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с видом на лесной массив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FC" w:rsidRDefault="00F958FC" w:rsidP="00997896">
            <w:pPr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661 га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FC" w:rsidRPr="00C9589E" w:rsidRDefault="00F958FC" w:rsidP="00997896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Собственность ООО «Рассвет»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FC" w:rsidRDefault="00F958FC" w:rsidP="00997896">
            <w:pPr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FC" w:rsidRPr="00C9589E" w:rsidRDefault="00F958FC" w:rsidP="00997896">
            <w:pPr>
              <w:numPr>
                <w:ilvl w:val="0"/>
                <w:numId w:val="1"/>
              </w:num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Подъездные пути имеются, коммуникации имеются на расстоянии 1 км,  промышленные предприятия отсутствуют.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FC" w:rsidRPr="00C9589E" w:rsidRDefault="00F958FC" w:rsidP="00997896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73:18:012201:602</w:t>
            </w:r>
          </w:p>
        </w:tc>
      </w:tr>
      <w:tr w:rsidR="00F958FC" w:rsidTr="00997896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FC" w:rsidRDefault="00F958FC" w:rsidP="00997896">
            <w:pPr>
              <w:pStyle w:val="a3"/>
              <w:snapToGrid w:val="0"/>
              <w:ind w:left="417" w:right="-397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4.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FC" w:rsidRDefault="00F958FC" w:rsidP="00997896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Площадка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Белогорское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с видом на меловые горы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FC" w:rsidRDefault="00F958FC" w:rsidP="00997896">
            <w:pPr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79 га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FC" w:rsidRDefault="00F958FC" w:rsidP="00997896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D151D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Собственность Ульяновской области.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FC" w:rsidRDefault="00F958FC" w:rsidP="00997896">
            <w:pPr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F481B">
              <w:rPr>
                <w:color w:val="000000"/>
                <w:sz w:val="24"/>
              </w:rPr>
              <w:t>Земли сельскохозяйственного назначения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FC" w:rsidRDefault="00F958FC" w:rsidP="00997896">
            <w:pPr>
              <w:numPr>
                <w:ilvl w:val="0"/>
                <w:numId w:val="1"/>
              </w:num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Подъездные пути имеются, коммуникации имеются на расстоянии 1 км,  промышленные предприятия отсутствуют.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FC" w:rsidRDefault="00F958FC" w:rsidP="00997896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73:18:31501:256</w:t>
            </w:r>
          </w:p>
        </w:tc>
      </w:tr>
      <w:tr w:rsidR="00F958FC" w:rsidTr="00997896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FC" w:rsidRDefault="00F958FC" w:rsidP="00997896">
            <w:pPr>
              <w:pStyle w:val="a3"/>
              <w:snapToGrid w:val="0"/>
              <w:ind w:left="417" w:right="-397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5.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FC" w:rsidRDefault="00F958FC" w:rsidP="00997896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Площадка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Мочилки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FC" w:rsidRDefault="00F958FC" w:rsidP="00997896">
            <w:pPr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1134 га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FC" w:rsidRDefault="00F958FC" w:rsidP="00997896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Собственность Министерства обороны РФ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FC" w:rsidRDefault="00F958FC" w:rsidP="00997896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FC" w:rsidRDefault="00F958FC" w:rsidP="00997896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Поселок окружен лесным массивом, прекрасное место для санатория или базы отдыха.  Подъездные пути имеются, коммуникации имеются,  промышленные предприятия отсутствуют.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FC" w:rsidRDefault="00F958FC" w:rsidP="00997896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73:18:012101:400</w:t>
            </w:r>
          </w:p>
        </w:tc>
      </w:tr>
      <w:tr w:rsidR="00F958FC" w:rsidTr="00997896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FC" w:rsidRDefault="00F958FC" w:rsidP="00997896">
            <w:pPr>
              <w:pStyle w:val="a3"/>
              <w:snapToGrid w:val="0"/>
              <w:ind w:left="417" w:right="-397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6.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FC" w:rsidRDefault="00F958FC" w:rsidP="00997896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Площадка рядом с пос.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Лысогорский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с видом на лес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FC" w:rsidRDefault="00F958FC" w:rsidP="00997896">
            <w:pPr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529 га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FC" w:rsidRDefault="00F958FC" w:rsidP="00997896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D151D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Собственность Ульяновской области.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FC" w:rsidRDefault="00F958FC" w:rsidP="00997896">
            <w:pPr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Земли сельскохозяйственного назначения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FC" w:rsidRDefault="00F958FC" w:rsidP="00997896">
            <w:pPr>
              <w:numPr>
                <w:ilvl w:val="0"/>
                <w:numId w:val="1"/>
              </w:num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Подъездные пути имеются, коммуникации имеются,  промышленные предприятия отсутствуют.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FC" w:rsidRDefault="00F958FC" w:rsidP="00997896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73:18:000000:200</w:t>
            </w:r>
          </w:p>
        </w:tc>
      </w:tr>
    </w:tbl>
    <w:p w:rsidR="00CE1D77" w:rsidRDefault="00CE1D77"/>
    <w:sectPr w:rsidR="00CE1D77" w:rsidSect="00F958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Source Han Sans CN Regular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58FC"/>
    <w:rsid w:val="00CE1D77"/>
    <w:rsid w:val="00F95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8FC"/>
    <w:pPr>
      <w:widowControl w:val="0"/>
      <w:suppressAutoHyphens/>
      <w:spacing w:after="0" w:line="240" w:lineRule="auto"/>
      <w:jc w:val="center"/>
    </w:pPr>
    <w:rPr>
      <w:rFonts w:ascii="PT Astra Serif" w:eastAsia="Source Han Sans CN Regular" w:hAnsi="PT Astra Serif" w:cs="PT Astra Serif"/>
      <w:kern w:val="2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958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AAC585-E7EA-4990-A07C-6D1B857A5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2024-02-26T10:18:00Z</dcterms:created>
  <dcterms:modified xsi:type="dcterms:W3CDTF">2024-02-26T10:21:00Z</dcterms:modified>
</cp:coreProperties>
</file>