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E5DC" w14:textId="77777777" w:rsidR="008931C6" w:rsidRDefault="008931C6" w:rsidP="00F73402"/>
    <w:p w14:paraId="69F2012F" w14:textId="77777777" w:rsidR="008B0715" w:rsidRDefault="008B0715" w:rsidP="00F73402"/>
    <w:p w14:paraId="0424673B" w14:textId="77777777" w:rsidR="008B0715" w:rsidRPr="008B0715" w:rsidRDefault="008B0715" w:rsidP="008B0715">
      <w:pPr>
        <w:jc w:val="center"/>
        <w:rPr>
          <w:sz w:val="28"/>
          <w:szCs w:val="28"/>
        </w:rPr>
      </w:pPr>
      <w:r w:rsidRPr="008B0715">
        <w:rPr>
          <w:sz w:val="28"/>
          <w:szCs w:val="28"/>
        </w:rPr>
        <w:t>Земельный участок для размещения базы отдыха</w:t>
      </w:r>
      <w:r w:rsidR="00A90435">
        <w:rPr>
          <w:sz w:val="28"/>
          <w:szCs w:val="28"/>
        </w:rPr>
        <w:t xml:space="preserve"> с. </w:t>
      </w:r>
      <w:proofErr w:type="spellStart"/>
      <w:r w:rsidR="00A90435">
        <w:rPr>
          <w:sz w:val="28"/>
          <w:szCs w:val="28"/>
        </w:rPr>
        <w:t>Елховое</w:t>
      </w:r>
      <w:proofErr w:type="spellEnd"/>
      <w:r w:rsidR="00A90435">
        <w:rPr>
          <w:sz w:val="28"/>
          <w:szCs w:val="28"/>
        </w:rPr>
        <w:t xml:space="preserve"> Озеро</w:t>
      </w:r>
      <w:r>
        <w:rPr>
          <w:sz w:val="28"/>
          <w:szCs w:val="28"/>
        </w:rPr>
        <w:t>.</w:t>
      </w:r>
    </w:p>
    <w:p w14:paraId="0398FF48" w14:textId="77777777" w:rsidR="008B0715" w:rsidRPr="008B0715" w:rsidRDefault="008B0715" w:rsidP="00F734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3402" w:rsidRPr="00F73402" w14:paraId="614EFA1E" w14:textId="77777777" w:rsidTr="00450887">
        <w:tc>
          <w:tcPr>
            <w:tcW w:w="9571" w:type="dxa"/>
            <w:shd w:val="clear" w:color="auto" w:fill="auto"/>
          </w:tcPr>
          <w:p w14:paraId="1F860D27" w14:textId="77777777" w:rsidR="00F73402" w:rsidRDefault="008F47FF" w:rsidP="004508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C63E5E" wp14:editId="70536E58">
                  <wp:extent cx="5533839" cy="36823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9529" cy="3699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B35A25" w14:textId="77777777" w:rsidR="00450887" w:rsidRDefault="00450887" w:rsidP="00450887">
            <w:pPr>
              <w:jc w:val="center"/>
            </w:pPr>
          </w:p>
          <w:p w14:paraId="1F963A80" w14:textId="77777777" w:rsidR="00450887" w:rsidRPr="00F73402" w:rsidRDefault="008F47FF" w:rsidP="004508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D09C6" wp14:editId="2E2CC8AC">
                  <wp:extent cx="5364087" cy="3555365"/>
                  <wp:effectExtent l="0" t="0" r="8255" b="698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181" cy="3561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E44E4" w14:textId="77777777" w:rsidR="00F73402" w:rsidRPr="00F73402" w:rsidRDefault="00F73402" w:rsidP="00F734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3402" w:rsidRPr="00F73402" w14:paraId="61B8100E" w14:textId="77777777" w:rsidTr="00450887">
        <w:tc>
          <w:tcPr>
            <w:tcW w:w="9571" w:type="dxa"/>
            <w:shd w:val="clear" w:color="auto" w:fill="auto"/>
          </w:tcPr>
          <w:p w14:paraId="43059933" w14:textId="77777777" w:rsidR="00A77DD4" w:rsidRPr="00D51AC1" w:rsidRDefault="008B0715" w:rsidP="00D51AC1">
            <w:pPr>
              <w:jc w:val="both"/>
              <w:rPr>
                <w:b/>
              </w:rPr>
            </w:pPr>
            <w:r>
              <w:t>Земельный участок идеально подойдет</w:t>
            </w:r>
            <w:r w:rsidR="00A77DD4">
              <w:t xml:space="preserve"> для развития туризма в экологически чистом месте</w:t>
            </w:r>
            <w:r>
              <w:t xml:space="preserve"> Цильнинского района,</w:t>
            </w:r>
            <w:r w:rsidR="00A77DD4">
              <w:t xml:space="preserve"> на берегу реки Свияга</w:t>
            </w:r>
            <w:r w:rsidR="00D51AC1">
              <w:t>. Это</w:t>
            </w:r>
            <w:r w:rsidR="00A77DD4">
              <w:t xml:space="preserve"> прекрасное место для строительства объектов отдыха на площади в </w:t>
            </w:r>
            <w:r w:rsidR="00CC6E2D">
              <w:t>1</w:t>
            </w:r>
            <w:r w:rsidR="00A77DD4">
              <w:t xml:space="preserve"> га. </w:t>
            </w:r>
            <w:r w:rsidR="00A77DD4" w:rsidRPr="006B5BD8">
              <w:rPr>
                <w:rStyle w:val="a8"/>
                <w:b w:val="0"/>
                <w:color w:val="000000"/>
                <w:shd w:val="clear" w:color="auto" w:fill="FFFFFF"/>
              </w:rPr>
              <w:t>Развитая логистическая инфраструктура, возможность беспроблемного подключения к инженерным сетям, наличие автомобильных подъездных путей, оживленная автомагистраль</w:t>
            </w:r>
            <w:r w:rsidR="00A77DD4">
              <w:rPr>
                <w:rStyle w:val="a8"/>
                <w:b w:val="0"/>
                <w:color w:val="000000"/>
                <w:shd w:val="clear" w:color="auto" w:fill="FFFFFF"/>
              </w:rPr>
              <w:t xml:space="preserve"> Ульяновск-Казань</w:t>
            </w:r>
            <w:r w:rsidR="00A77DD4" w:rsidRPr="006B5BD8">
              <w:rPr>
                <w:rStyle w:val="a8"/>
                <w:b w:val="0"/>
                <w:color w:val="000000"/>
                <w:shd w:val="clear" w:color="auto" w:fill="FFFFFF"/>
              </w:rPr>
              <w:t xml:space="preserve"> проходящая</w:t>
            </w:r>
            <w:r w:rsidR="00E526F0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="00D51AC1" w:rsidRPr="00D51AC1">
              <w:rPr>
                <w:rStyle w:val="a8"/>
                <w:b w:val="0"/>
                <w:bCs w:val="0"/>
                <w:color w:val="000000"/>
                <w:shd w:val="clear" w:color="auto" w:fill="FFFFFF"/>
              </w:rPr>
              <w:t>всего</w:t>
            </w:r>
            <w:r w:rsidR="00A77DD4" w:rsidRPr="006B5BD8">
              <w:rPr>
                <w:rStyle w:val="a8"/>
                <w:b w:val="0"/>
                <w:color w:val="000000"/>
                <w:shd w:val="clear" w:color="auto" w:fill="FFFFFF"/>
              </w:rPr>
              <w:t xml:space="preserve"> в </w:t>
            </w:r>
            <w:r w:rsidR="00A77DD4">
              <w:rPr>
                <w:rStyle w:val="a8"/>
                <w:b w:val="0"/>
                <w:color w:val="000000"/>
                <w:shd w:val="clear" w:color="auto" w:fill="FFFFFF"/>
              </w:rPr>
              <w:t>2</w:t>
            </w:r>
            <w:r w:rsidR="00A77DD4" w:rsidRPr="006B5BD8">
              <w:rPr>
                <w:rStyle w:val="a8"/>
                <w:b w:val="0"/>
                <w:color w:val="000000"/>
                <w:shd w:val="clear" w:color="auto" w:fill="FFFFFF"/>
              </w:rPr>
              <w:t xml:space="preserve"> км</w:t>
            </w:r>
            <w:r w:rsidR="00A77DD4" w:rsidRPr="00D51AC1">
              <w:rPr>
                <w:rStyle w:val="a8"/>
                <w:b w:val="0"/>
                <w:color w:val="000000"/>
                <w:shd w:val="clear" w:color="auto" w:fill="FFFFFF"/>
              </w:rPr>
              <w:t>.,</w:t>
            </w:r>
            <w:r w:rsidR="00D51AC1" w:rsidRPr="00D51AC1">
              <w:rPr>
                <w:rStyle w:val="a8"/>
                <w:b w:val="0"/>
                <w:color w:val="000000"/>
                <w:shd w:val="clear" w:color="auto" w:fill="FFFFFF"/>
              </w:rPr>
              <w:t xml:space="preserve"> а </w:t>
            </w:r>
            <w:r w:rsidR="001930D1" w:rsidRPr="00D51AC1">
              <w:rPr>
                <w:rStyle w:val="a8"/>
                <w:b w:val="0"/>
                <w:color w:val="000000"/>
                <w:shd w:val="clear" w:color="auto" w:fill="FFFFFF"/>
              </w:rPr>
              <w:t>также</w:t>
            </w:r>
            <w:r w:rsidR="00D51AC1" w:rsidRPr="00D51AC1">
              <w:rPr>
                <w:rStyle w:val="a8"/>
                <w:b w:val="0"/>
                <w:color w:val="000000"/>
                <w:shd w:val="clear" w:color="auto" w:fill="FFFFFF"/>
              </w:rPr>
              <w:t xml:space="preserve"> близость к</w:t>
            </w:r>
            <w:r w:rsidR="00A77DD4" w:rsidRPr="00D51AC1">
              <w:rPr>
                <w:rStyle w:val="a8"/>
                <w:b w:val="0"/>
                <w:color w:val="000000"/>
                <w:shd w:val="clear" w:color="auto" w:fill="FFFFFF"/>
              </w:rPr>
              <w:t xml:space="preserve"> Ульяновск</w:t>
            </w:r>
            <w:r w:rsidR="00D51AC1" w:rsidRPr="00D51AC1">
              <w:rPr>
                <w:rStyle w:val="a8"/>
                <w:b w:val="0"/>
                <w:color w:val="000000"/>
                <w:shd w:val="clear" w:color="auto" w:fill="FFFFFF"/>
              </w:rPr>
              <w:t>у</w:t>
            </w:r>
            <w:r w:rsidR="001930D1">
              <w:rPr>
                <w:rStyle w:val="a8"/>
                <w:b w:val="0"/>
                <w:color w:val="000000"/>
                <w:shd w:val="clear" w:color="auto" w:fill="FFFFFF"/>
              </w:rPr>
              <w:t xml:space="preserve"> просто</w:t>
            </w:r>
            <w:r w:rsidR="00D51AC1" w:rsidRPr="00D51AC1">
              <w:rPr>
                <w:rStyle w:val="a8"/>
                <w:b w:val="0"/>
                <w:color w:val="000000"/>
                <w:shd w:val="clear" w:color="auto" w:fill="FFFFFF"/>
              </w:rPr>
              <w:t xml:space="preserve"> не сможет оставить</w:t>
            </w:r>
            <w:r w:rsidR="00E526F0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="00152AC7">
              <w:rPr>
                <w:rStyle w:val="a8"/>
                <w:b w:val="0"/>
                <w:color w:val="000000"/>
                <w:shd w:val="clear" w:color="auto" w:fill="FFFFFF"/>
              </w:rPr>
              <w:t>никого</w:t>
            </w:r>
            <w:r w:rsidR="00E526F0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="001930D1" w:rsidRPr="00D51AC1">
              <w:rPr>
                <w:rStyle w:val="a8"/>
                <w:b w:val="0"/>
                <w:color w:val="000000"/>
                <w:shd w:val="clear" w:color="auto" w:fill="FFFFFF"/>
              </w:rPr>
              <w:t>равнодушным.</w:t>
            </w:r>
            <w:r w:rsidR="00E526F0">
              <w:rPr>
                <w:rStyle w:val="a8"/>
                <w:b w:val="0"/>
                <w:color w:val="000000"/>
                <w:shd w:val="clear" w:color="auto" w:fill="FFFFFF"/>
              </w:rPr>
              <w:t xml:space="preserve"> </w:t>
            </w:r>
            <w:r w:rsidR="00FD5722">
              <w:rPr>
                <w:rStyle w:val="a8"/>
                <w:b w:val="0"/>
                <w:color w:val="000000"/>
                <w:shd w:val="clear" w:color="auto" w:fill="FFFFFF"/>
              </w:rPr>
              <w:t xml:space="preserve">Животноводческое </w:t>
            </w:r>
            <w:r w:rsidR="001930D1" w:rsidRPr="00D51AC1">
              <w:rPr>
                <w:rStyle w:val="a8"/>
                <w:b w:val="0"/>
                <w:color w:val="000000"/>
                <w:shd w:val="clear" w:color="auto" w:fill="FFFFFF"/>
              </w:rPr>
              <w:t>хозяйство,</w:t>
            </w:r>
            <w:r w:rsidR="00A77DD4" w:rsidRPr="00D51AC1">
              <w:rPr>
                <w:rStyle w:val="a8"/>
                <w:b w:val="0"/>
                <w:color w:val="000000"/>
                <w:shd w:val="clear" w:color="auto" w:fill="FFFFFF"/>
              </w:rPr>
              <w:t xml:space="preserve"> в котором разводят лошадей, верблюдов</w:t>
            </w:r>
            <w:r w:rsidR="001930D1">
              <w:rPr>
                <w:rStyle w:val="a8"/>
                <w:b w:val="0"/>
                <w:color w:val="000000"/>
                <w:shd w:val="clear" w:color="auto" w:fill="FFFFFF"/>
              </w:rPr>
              <w:t xml:space="preserve">, </w:t>
            </w:r>
            <w:r w:rsidR="00A77DD4" w:rsidRPr="00D51AC1">
              <w:rPr>
                <w:rStyle w:val="a8"/>
                <w:b w:val="0"/>
                <w:color w:val="000000"/>
                <w:shd w:val="clear" w:color="auto" w:fill="FFFFFF"/>
              </w:rPr>
              <w:t>страус</w:t>
            </w:r>
            <w:r w:rsidR="001930D1">
              <w:rPr>
                <w:rStyle w:val="a8"/>
                <w:b w:val="0"/>
                <w:color w:val="000000"/>
                <w:shd w:val="clear" w:color="auto" w:fill="FFFFFF"/>
              </w:rPr>
              <w:t>ов определенно станет центром притяжения туристов</w:t>
            </w:r>
            <w:r w:rsidR="00A77DD4" w:rsidRPr="00D51AC1">
              <w:rPr>
                <w:rStyle w:val="a8"/>
                <w:b w:val="0"/>
                <w:color w:val="000000"/>
                <w:shd w:val="clear" w:color="auto" w:fill="FFFFFF"/>
              </w:rPr>
              <w:t>.</w:t>
            </w:r>
          </w:p>
          <w:p w14:paraId="48D3001C" w14:textId="77777777" w:rsidR="00F73402" w:rsidRPr="00F73402" w:rsidRDefault="00F73402" w:rsidP="00F73402"/>
        </w:tc>
      </w:tr>
    </w:tbl>
    <w:p w14:paraId="6D4CD9C7" w14:textId="77777777" w:rsidR="00F73402" w:rsidRPr="00F73402" w:rsidRDefault="00F73402" w:rsidP="00F73402"/>
    <w:p w14:paraId="384B8853" w14:textId="77777777" w:rsidR="00F73402" w:rsidRPr="00F73402" w:rsidRDefault="00F73402" w:rsidP="00F73402">
      <w:r w:rsidRPr="00F73402">
        <w:t>Паспорт площадки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751"/>
        <w:gridCol w:w="999"/>
        <w:gridCol w:w="4349"/>
      </w:tblGrid>
      <w:tr w:rsidR="00F73402" w:rsidRPr="00F73402" w14:paraId="1E73CE9F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44B9BAAF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I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243B9FF2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Общая информация</w:t>
            </w:r>
          </w:p>
        </w:tc>
      </w:tr>
      <w:tr w:rsidR="00F73402" w:rsidRPr="00F73402" w14:paraId="68F0DBF8" w14:textId="77777777" w:rsidTr="00450887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5BCA7D15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022D67DF" w14:textId="77777777" w:rsidR="00F73402" w:rsidRPr="00F73402" w:rsidRDefault="00F73402" w:rsidP="00F73402">
            <w:r w:rsidRPr="00F73402">
              <w:t>Название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2F6964D" w14:textId="77777777" w:rsidR="00F73402" w:rsidRPr="00F73402" w:rsidRDefault="001D75DE" w:rsidP="00154295">
            <w:r>
              <w:t>Земельный участок</w:t>
            </w:r>
            <w:r w:rsidR="00E526F0">
              <w:t xml:space="preserve"> </w:t>
            </w:r>
            <w:r w:rsidR="001930D1">
              <w:t>для</w:t>
            </w:r>
            <w:r w:rsidR="00154295">
              <w:t xml:space="preserve"> строительств</w:t>
            </w:r>
            <w:r w:rsidR="001930D1">
              <w:t>а базы отдыха</w:t>
            </w:r>
          </w:p>
        </w:tc>
      </w:tr>
      <w:tr w:rsidR="00F73402" w:rsidRPr="00F73402" w14:paraId="495FA8B8" w14:textId="77777777" w:rsidTr="00450887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7B339B52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05DA9E04" w14:textId="77777777" w:rsidR="00F73402" w:rsidRPr="00F73402" w:rsidRDefault="00F73402" w:rsidP="00F73402">
            <w:r w:rsidRPr="00F73402">
              <w:t>Адрес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EECB16F" w14:textId="77777777" w:rsidR="00F73402" w:rsidRPr="00F73402" w:rsidRDefault="001930D1" w:rsidP="00F73402">
            <w:r>
              <w:t xml:space="preserve">Цильнинский район, </w:t>
            </w:r>
            <w:r w:rsidR="001D75DE" w:rsidRPr="001D75DE">
              <w:t xml:space="preserve">с. </w:t>
            </w:r>
            <w:proofErr w:type="spellStart"/>
            <w:r w:rsidR="001D75DE" w:rsidRPr="001D75DE">
              <w:t>Елховое</w:t>
            </w:r>
            <w:proofErr w:type="spellEnd"/>
            <w:r w:rsidR="001D75DE" w:rsidRPr="001D75DE">
              <w:t xml:space="preserve"> Озеро, </w:t>
            </w:r>
            <w:proofErr w:type="spellStart"/>
            <w:r w:rsidR="001D75DE" w:rsidRPr="001D75DE">
              <w:t>ул.Советская</w:t>
            </w:r>
            <w:proofErr w:type="spellEnd"/>
          </w:p>
        </w:tc>
      </w:tr>
      <w:tr w:rsidR="00F73402" w:rsidRPr="00F73402" w14:paraId="05AB2937" w14:textId="77777777" w:rsidTr="00450887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75D879ED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0CCA6632" w14:textId="77777777" w:rsidR="00F73402" w:rsidRPr="00F73402" w:rsidRDefault="00F73402" w:rsidP="00F73402">
            <w:r w:rsidRPr="00F73402">
              <w:t>Площадь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BBF519F" w14:textId="77777777" w:rsidR="00F73402" w:rsidRPr="00F73402" w:rsidRDefault="00CC6E2D" w:rsidP="00F73402">
            <w:r>
              <w:t>1</w:t>
            </w:r>
            <w:r w:rsidR="001D75DE">
              <w:t xml:space="preserve"> га</w:t>
            </w:r>
          </w:p>
        </w:tc>
      </w:tr>
      <w:tr w:rsidR="00F73402" w:rsidRPr="00F73402" w14:paraId="357D0974" w14:textId="77777777" w:rsidTr="00450887">
        <w:trPr>
          <w:trHeight w:val="345"/>
        </w:trPr>
        <w:tc>
          <w:tcPr>
            <w:tcW w:w="568" w:type="dxa"/>
            <w:shd w:val="clear" w:color="auto" w:fill="auto"/>
            <w:noWrap/>
            <w:hideMark/>
          </w:tcPr>
          <w:p w14:paraId="1258DE67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7658CA77" w14:textId="77777777" w:rsidR="00F73402" w:rsidRPr="00F73402" w:rsidRDefault="00F73402" w:rsidP="00F73402">
            <w:r w:rsidRPr="00F73402">
              <w:t>Площадь зданий, строений и сооружений (кв.м)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75C2826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58065138" w14:textId="77777777" w:rsidTr="00450887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18E08434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783C894B" w14:textId="77777777" w:rsidR="00F73402" w:rsidRPr="00F73402" w:rsidRDefault="00F73402" w:rsidP="00F73402">
            <w:r w:rsidRPr="00F73402">
              <w:t xml:space="preserve">Кадастровый номер </w:t>
            </w:r>
            <w:r w:rsidRPr="00F73402">
              <w:rPr>
                <w:u w:val="single"/>
              </w:rPr>
              <w:t>(квартал)</w:t>
            </w:r>
            <w:r w:rsidRPr="00F73402">
              <w:t xml:space="preserve"> площадки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456BEA3F" w14:textId="77777777" w:rsidR="00F73402" w:rsidRPr="00F73402" w:rsidRDefault="00F73402" w:rsidP="00F73402"/>
        </w:tc>
      </w:tr>
      <w:tr w:rsidR="00F73402" w:rsidRPr="00F73402" w14:paraId="53ED4396" w14:textId="77777777" w:rsidTr="00450887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0566C57D" w14:textId="77777777" w:rsidR="00F73402" w:rsidRPr="00F73402" w:rsidRDefault="00F73402" w:rsidP="00F73402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52B2EE5A" w14:textId="423FB022" w:rsidR="00F73402" w:rsidRPr="00703D19" w:rsidRDefault="00F73402" w:rsidP="00F73402">
            <w:r w:rsidRPr="00F73402">
              <w:t>Координаты объекта</w:t>
            </w:r>
            <w:r w:rsidR="00703D19">
              <w:rPr>
                <w:lang w:val="en-US"/>
              </w:rPr>
              <w:t xml:space="preserve"> </w:t>
            </w:r>
            <w:r w:rsidR="00703D19">
              <w:t>в ГСК 2011</w:t>
            </w:r>
          </w:p>
        </w:tc>
        <w:tc>
          <w:tcPr>
            <w:tcW w:w="1008" w:type="dxa"/>
            <w:shd w:val="clear" w:color="auto" w:fill="auto"/>
            <w:hideMark/>
          </w:tcPr>
          <w:p w14:paraId="356ED766" w14:textId="77777777" w:rsidR="00F73402" w:rsidRPr="00F73402" w:rsidRDefault="00F73402" w:rsidP="00F73402">
            <w:r w:rsidRPr="00F73402">
              <w:t>широта</w:t>
            </w:r>
          </w:p>
        </w:tc>
        <w:tc>
          <w:tcPr>
            <w:tcW w:w="4395" w:type="dxa"/>
            <w:shd w:val="clear" w:color="auto" w:fill="auto"/>
            <w:hideMark/>
          </w:tcPr>
          <w:p w14:paraId="784A42B0" w14:textId="13274A61" w:rsidR="00F73402" w:rsidRPr="00703D19" w:rsidRDefault="008931C6" w:rsidP="00703D19">
            <w:pPr>
              <w:rPr>
                <w:lang w:val="en-US"/>
              </w:rPr>
            </w:pPr>
            <w:r>
              <w:t>54,</w:t>
            </w:r>
            <w:r w:rsidR="00703D19">
              <w:rPr>
                <w:lang w:val="en-US"/>
              </w:rPr>
              <w:t>.41.59.7</w:t>
            </w:r>
          </w:p>
        </w:tc>
      </w:tr>
      <w:tr w:rsidR="00F73402" w:rsidRPr="00F73402" w14:paraId="33C7DC3C" w14:textId="77777777" w:rsidTr="00450887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5046AFD4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42D425CB" w14:textId="77777777" w:rsidR="00F73402" w:rsidRPr="00F73402" w:rsidRDefault="00F73402" w:rsidP="00F73402"/>
        </w:tc>
        <w:tc>
          <w:tcPr>
            <w:tcW w:w="1008" w:type="dxa"/>
            <w:shd w:val="clear" w:color="auto" w:fill="auto"/>
            <w:hideMark/>
          </w:tcPr>
          <w:p w14:paraId="5FBAA50D" w14:textId="77777777" w:rsidR="00F73402" w:rsidRPr="00F73402" w:rsidRDefault="00F73402" w:rsidP="00F73402">
            <w:r w:rsidRPr="00F73402">
              <w:t>долгота</w:t>
            </w:r>
          </w:p>
        </w:tc>
        <w:tc>
          <w:tcPr>
            <w:tcW w:w="4395" w:type="dxa"/>
            <w:shd w:val="clear" w:color="auto" w:fill="auto"/>
            <w:hideMark/>
          </w:tcPr>
          <w:p w14:paraId="165AC86E" w14:textId="5D29F5CE" w:rsidR="00F73402" w:rsidRPr="00703D19" w:rsidRDefault="008931C6" w:rsidP="00703D19">
            <w:pPr>
              <w:rPr>
                <w:lang w:val="en-US"/>
              </w:rPr>
            </w:pPr>
            <w:r>
              <w:t>4</w:t>
            </w:r>
            <w:r w:rsidR="00703D19">
              <w:rPr>
                <w:lang w:val="en-US"/>
              </w:rPr>
              <w:t>8.12.30.68</w:t>
            </w:r>
            <w:bookmarkStart w:id="0" w:name="_GoBack"/>
            <w:bookmarkEnd w:id="0"/>
          </w:p>
        </w:tc>
      </w:tr>
      <w:tr w:rsidR="00F73402" w:rsidRPr="00F73402" w14:paraId="30BBA4AC" w14:textId="77777777" w:rsidTr="00450887">
        <w:trPr>
          <w:trHeight w:val="945"/>
        </w:trPr>
        <w:tc>
          <w:tcPr>
            <w:tcW w:w="568" w:type="dxa"/>
            <w:shd w:val="clear" w:color="auto" w:fill="auto"/>
            <w:noWrap/>
            <w:hideMark/>
          </w:tcPr>
          <w:p w14:paraId="1558AD16" w14:textId="77777777" w:rsidR="00F73402" w:rsidRPr="00F73402" w:rsidRDefault="00F73402" w:rsidP="00F73402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05F4DCD1" w14:textId="77777777" w:rsidR="00F73402" w:rsidRPr="00F73402" w:rsidRDefault="00F73402" w:rsidP="00F73402">
            <w:r w:rsidRPr="00F73402">
              <w:t>Контактное лицо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1C5F18C1" w14:textId="299E4699" w:rsidR="001D75DE" w:rsidRDefault="001D75DE" w:rsidP="001D75DE">
            <w:proofErr w:type="spellStart"/>
            <w:r>
              <w:t>Саламадина</w:t>
            </w:r>
            <w:proofErr w:type="spellEnd"/>
            <w:r>
              <w:t xml:space="preserve"> Татьяна Михайловна</w:t>
            </w:r>
            <w:r w:rsidR="00AE741A">
              <w:t>, н</w:t>
            </w:r>
            <w:r w:rsidR="00797455" w:rsidRPr="00797455">
              <w:t>ачальник управления муниципальным имуществом и по земельным отношениям администрации муниципального образования «Цильнинский район»</w:t>
            </w:r>
          </w:p>
          <w:p w14:paraId="0BC21C12" w14:textId="5FC0AA22" w:rsidR="00F73402" w:rsidRPr="00F73402" w:rsidRDefault="00AE741A" w:rsidP="00AE741A">
            <w:proofErr w:type="spellStart"/>
            <w:r>
              <w:t>Двойнова</w:t>
            </w:r>
            <w:proofErr w:type="spellEnd"/>
            <w:r>
              <w:t xml:space="preserve"> Юлия Юрьевна, д</w:t>
            </w:r>
            <w:r w:rsidR="00797455">
              <w:t>иректор АНО «Центр развития предпринимательства Цильнинского района»</w:t>
            </w:r>
          </w:p>
        </w:tc>
      </w:tr>
      <w:tr w:rsidR="00F73402" w:rsidRPr="00F73402" w14:paraId="686C2669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29A934ED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5B6024CA" w14:textId="77777777" w:rsidR="00F73402" w:rsidRPr="00F73402" w:rsidRDefault="00F73402" w:rsidP="00F73402"/>
        </w:tc>
        <w:tc>
          <w:tcPr>
            <w:tcW w:w="1008" w:type="dxa"/>
            <w:shd w:val="clear" w:color="auto" w:fill="auto"/>
            <w:noWrap/>
            <w:hideMark/>
          </w:tcPr>
          <w:p w14:paraId="1270382C" w14:textId="77777777" w:rsidR="00F73402" w:rsidRPr="00F73402" w:rsidRDefault="00F73402" w:rsidP="00F73402">
            <w:r w:rsidRPr="00F73402">
              <w:t>Тел.: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6279AD7" w14:textId="609F3BAE" w:rsidR="00F73402" w:rsidRPr="00F73402" w:rsidRDefault="001D75DE" w:rsidP="00F73402">
            <w:r w:rsidRPr="001D75DE">
              <w:t>8(84245)22</w:t>
            </w:r>
            <w:r w:rsidR="00AE741A">
              <w:t>3</w:t>
            </w:r>
            <w:r w:rsidRPr="001D75DE">
              <w:t>05</w:t>
            </w:r>
          </w:p>
        </w:tc>
      </w:tr>
      <w:tr w:rsidR="00F73402" w:rsidRPr="00F73402" w14:paraId="1B1E6461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</w:tcPr>
          <w:p w14:paraId="180A712C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</w:tcPr>
          <w:p w14:paraId="63A47575" w14:textId="77777777" w:rsidR="00F73402" w:rsidRPr="00F73402" w:rsidRDefault="00F73402" w:rsidP="00F73402"/>
        </w:tc>
        <w:tc>
          <w:tcPr>
            <w:tcW w:w="1008" w:type="dxa"/>
            <w:shd w:val="clear" w:color="auto" w:fill="auto"/>
            <w:noWrap/>
          </w:tcPr>
          <w:p w14:paraId="373AE67E" w14:textId="77777777" w:rsidR="00F73402" w:rsidRPr="00F73402" w:rsidRDefault="00F73402" w:rsidP="00F73402">
            <w:r w:rsidRPr="00F73402">
              <w:t>Сот.:</w:t>
            </w:r>
          </w:p>
        </w:tc>
        <w:tc>
          <w:tcPr>
            <w:tcW w:w="4395" w:type="dxa"/>
            <w:shd w:val="clear" w:color="auto" w:fill="auto"/>
            <w:noWrap/>
          </w:tcPr>
          <w:p w14:paraId="69A93335" w14:textId="29F73307" w:rsidR="00F73402" w:rsidRPr="00F73402" w:rsidRDefault="00AE741A" w:rsidP="00F73402">
            <w:r>
              <w:t>89374565356</w:t>
            </w:r>
          </w:p>
        </w:tc>
      </w:tr>
      <w:tr w:rsidR="00F73402" w:rsidRPr="00F73402" w14:paraId="10C5C44A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77FD94D5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5643A70A" w14:textId="77777777" w:rsidR="00F73402" w:rsidRPr="00F73402" w:rsidRDefault="00F73402" w:rsidP="00F73402"/>
        </w:tc>
        <w:tc>
          <w:tcPr>
            <w:tcW w:w="1008" w:type="dxa"/>
            <w:shd w:val="clear" w:color="auto" w:fill="auto"/>
            <w:noWrap/>
            <w:hideMark/>
          </w:tcPr>
          <w:p w14:paraId="7C6C079E" w14:textId="77777777" w:rsidR="00F73402" w:rsidRPr="00F73402" w:rsidRDefault="00F73402" w:rsidP="00F73402">
            <w:r w:rsidRPr="00F73402">
              <w:t>е-</w:t>
            </w:r>
            <w:proofErr w:type="spellStart"/>
            <w:r w:rsidRPr="00F73402">
              <w:t>mail</w:t>
            </w:r>
            <w:proofErr w:type="spellEnd"/>
            <w:r w:rsidRPr="00F73402">
              <w:t xml:space="preserve">: 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76D2232" w14:textId="77777777" w:rsidR="00F73402" w:rsidRPr="00E526F0" w:rsidRDefault="00E526F0" w:rsidP="00F73402">
            <w:pPr>
              <w:rPr>
                <w:u w:val="single"/>
              </w:rPr>
            </w:pPr>
            <w:r w:rsidRPr="00E526F0">
              <w:rPr>
                <w:shd w:val="clear" w:color="auto" w:fill="EBECEF"/>
              </w:rPr>
              <w:t>crpcilna@mail.ru</w:t>
            </w:r>
          </w:p>
        </w:tc>
      </w:tr>
      <w:tr w:rsidR="00F73402" w:rsidRPr="00F73402" w14:paraId="04A9EF19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0E08027C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II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6453F9FB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1D75DE" w:rsidRPr="00F73402" w14:paraId="7086E7B9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06464E8E" w14:textId="77777777" w:rsidR="001D75DE" w:rsidRPr="00F73402" w:rsidRDefault="001D75DE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5240411A" w14:textId="77777777" w:rsidR="001D75DE" w:rsidRPr="00F73402" w:rsidRDefault="001D75DE" w:rsidP="00F73402">
            <w:r w:rsidRPr="00F73402">
              <w:t>Вид права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060E6009" w14:textId="77777777" w:rsidR="001D75DE" w:rsidRPr="00B948BD" w:rsidRDefault="001D75DE" w:rsidP="00D92A7C">
            <w:r w:rsidRPr="00450887">
              <w:t>Муниципальная собственность</w:t>
            </w:r>
          </w:p>
        </w:tc>
      </w:tr>
      <w:tr w:rsidR="001D75DE" w:rsidRPr="00F73402" w14:paraId="594A92CD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027495BA" w14:textId="77777777" w:rsidR="001D75DE" w:rsidRPr="00F73402" w:rsidRDefault="001D75DE" w:rsidP="00F73402"/>
        </w:tc>
        <w:tc>
          <w:tcPr>
            <w:tcW w:w="3791" w:type="dxa"/>
            <w:shd w:val="clear" w:color="auto" w:fill="auto"/>
            <w:noWrap/>
            <w:hideMark/>
          </w:tcPr>
          <w:p w14:paraId="4DA0BB3D" w14:textId="77777777" w:rsidR="001D75DE" w:rsidRPr="00F73402" w:rsidRDefault="001D75DE" w:rsidP="00F73402">
            <w:r w:rsidRPr="00F73402">
              <w:t>Правообладатель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A3BF59F" w14:textId="77777777" w:rsidR="001D75DE" w:rsidRPr="00B948BD" w:rsidRDefault="001D75DE" w:rsidP="00D92A7C">
            <w:r w:rsidRPr="00450887">
              <w:t>Муниципальная собственность</w:t>
            </w:r>
          </w:p>
        </w:tc>
      </w:tr>
      <w:tr w:rsidR="001D75DE" w:rsidRPr="00F73402" w14:paraId="07B4B288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CEEAB99" w14:textId="77777777" w:rsidR="001D75DE" w:rsidRPr="00F73402" w:rsidRDefault="001D75DE" w:rsidP="00F73402"/>
        </w:tc>
        <w:tc>
          <w:tcPr>
            <w:tcW w:w="3791" w:type="dxa"/>
            <w:shd w:val="clear" w:color="auto" w:fill="auto"/>
            <w:noWrap/>
            <w:hideMark/>
          </w:tcPr>
          <w:p w14:paraId="0B39E05B" w14:textId="77777777" w:rsidR="001D75DE" w:rsidRPr="00F73402" w:rsidRDefault="001D75DE" w:rsidP="00F73402">
            <w:r w:rsidRPr="00F73402">
              <w:t>Категория земель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4660B962" w14:textId="77777777" w:rsidR="001D75DE" w:rsidRPr="00B948BD" w:rsidRDefault="001D75DE" w:rsidP="00D92A7C">
            <w:r>
              <w:t>Земли поселений</w:t>
            </w:r>
          </w:p>
        </w:tc>
      </w:tr>
      <w:tr w:rsidR="001D75DE" w:rsidRPr="00F73402" w14:paraId="243D7C49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A31BB49" w14:textId="77777777" w:rsidR="001D75DE" w:rsidRPr="00F73402" w:rsidRDefault="001D75DE" w:rsidP="00F73402"/>
        </w:tc>
        <w:tc>
          <w:tcPr>
            <w:tcW w:w="3791" w:type="dxa"/>
            <w:shd w:val="clear" w:color="auto" w:fill="auto"/>
            <w:noWrap/>
            <w:hideMark/>
          </w:tcPr>
          <w:p w14:paraId="20EABBFC" w14:textId="77777777" w:rsidR="001D75DE" w:rsidRPr="00F73402" w:rsidRDefault="001D75DE" w:rsidP="00F73402">
            <w:r w:rsidRPr="00F73402">
              <w:t>Вид разрешенного использования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83A6B91" w14:textId="5414E662" w:rsidR="001D75DE" w:rsidRPr="00B948BD" w:rsidRDefault="00703D19" w:rsidP="00D92A7C">
            <w:r>
              <w:t>Коттеджно усадебная застройка</w:t>
            </w:r>
          </w:p>
        </w:tc>
      </w:tr>
      <w:tr w:rsidR="00F73402" w:rsidRPr="00F73402" w14:paraId="09FC27A4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65D5B17E" w14:textId="77777777" w:rsidR="00F73402" w:rsidRPr="00F73402" w:rsidRDefault="00F73402" w:rsidP="00F73402"/>
        </w:tc>
        <w:tc>
          <w:tcPr>
            <w:tcW w:w="3791" w:type="dxa"/>
            <w:vMerge w:val="restart"/>
            <w:shd w:val="clear" w:color="auto" w:fill="auto"/>
            <w:hideMark/>
          </w:tcPr>
          <w:p w14:paraId="520718B9" w14:textId="77777777" w:rsidR="00F73402" w:rsidRPr="00F73402" w:rsidRDefault="00F73402" w:rsidP="00F73402">
            <w:r w:rsidRPr="00F73402">
              <w:t>Вид и состав территориальной зоны в соответствии с документами территориального планирования МО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754C44E6" w14:textId="77777777" w:rsidR="00F73402" w:rsidRPr="00F73402" w:rsidRDefault="00F73402" w:rsidP="00F73402"/>
        </w:tc>
      </w:tr>
      <w:tr w:rsidR="00F73402" w:rsidRPr="00F73402" w14:paraId="5980D0C9" w14:textId="77777777" w:rsidTr="00450887">
        <w:trPr>
          <w:trHeight w:val="615"/>
        </w:trPr>
        <w:tc>
          <w:tcPr>
            <w:tcW w:w="568" w:type="dxa"/>
            <w:shd w:val="clear" w:color="auto" w:fill="auto"/>
            <w:noWrap/>
            <w:hideMark/>
          </w:tcPr>
          <w:p w14:paraId="29896A43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17BE6236" w14:textId="77777777" w:rsidR="00F73402" w:rsidRPr="00F73402" w:rsidRDefault="00F73402" w:rsidP="00F73402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7DCA6B3C" w14:textId="77777777" w:rsidR="00F73402" w:rsidRPr="00F73402" w:rsidRDefault="00F73402" w:rsidP="00F73402"/>
        </w:tc>
      </w:tr>
      <w:tr w:rsidR="00F73402" w:rsidRPr="00F73402" w14:paraId="730A9AA0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DD68FC1" w14:textId="77777777" w:rsidR="00F73402" w:rsidRPr="00F73402" w:rsidRDefault="00F73402" w:rsidP="00F73402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6B55A5B2" w14:textId="77777777" w:rsidR="00F73402" w:rsidRPr="00F73402" w:rsidRDefault="00F73402" w:rsidP="00F73402">
            <w:r w:rsidRPr="00F73402">
              <w:t xml:space="preserve">Наличие санитарно-защитной зоны и зон 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4FC27B8C" w14:textId="77777777" w:rsidR="00F73402" w:rsidRPr="00F73402" w:rsidRDefault="00F73402" w:rsidP="00F73402"/>
        </w:tc>
      </w:tr>
      <w:tr w:rsidR="00F73402" w:rsidRPr="00F73402" w14:paraId="4B0B27B1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78DAD41F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7E08ADF5" w14:textId="77777777" w:rsidR="00F73402" w:rsidRPr="00F73402" w:rsidRDefault="00F73402" w:rsidP="00F73402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2E068438" w14:textId="77777777" w:rsidR="00F73402" w:rsidRPr="00F73402" w:rsidRDefault="00F73402" w:rsidP="00F73402"/>
        </w:tc>
      </w:tr>
      <w:tr w:rsidR="00F73402" w:rsidRPr="00F73402" w14:paraId="0B13686A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5FE98DB" w14:textId="77777777" w:rsidR="00F73402" w:rsidRPr="00F73402" w:rsidRDefault="00F73402" w:rsidP="00F73402"/>
        </w:tc>
        <w:tc>
          <w:tcPr>
            <w:tcW w:w="3791" w:type="dxa"/>
            <w:vMerge w:val="restart"/>
            <w:shd w:val="clear" w:color="auto" w:fill="auto"/>
            <w:hideMark/>
          </w:tcPr>
          <w:p w14:paraId="133ABE16" w14:textId="77777777" w:rsidR="00F73402" w:rsidRPr="00F73402" w:rsidRDefault="00F73402" w:rsidP="00F73402">
            <w:r w:rsidRPr="00F73402">
              <w:t>Наличие ограничений по размещению предприятий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4F9B1221" w14:textId="77777777" w:rsidR="00F73402" w:rsidRPr="00F73402" w:rsidRDefault="00F73402" w:rsidP="00F73402"/>
        </w:tc>
      </w:tr>
      <w:tr w:rsidR="00F73402" w:rsidRPr="00F73402" w14:paraId="62F6674A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299579E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4FC30936" w14:textId="77777777" w:rsidR="00F73402" w:rsidRPr="00F73402" w:rsidRDefault="00F73402" w:rsidP="00F73402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08453B08" w14:textId="77777777" w:rsidR="00F73402" w:rsidRPr="00F73402" w:rsidRDefault="00F73402" w:rsidP="00F73402"/>
        </w:tc>
      </w:tr>
      <w:tr w:rsidR="00F73402" w:rsidRPr="00F73402" w14:paraId="453382F8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1E5635E" w14:textId="77777777" w:rsidR="00F73402" w:rsidRPr="00F73402" w:rsidRDefault="00F73402" w:rsidP="00F73402"/>
        </w:tc>
        <w:tc>
          <w:tcPr>
            <w:tcW w:w="3791" w:type="dxa"/>
            <w:vMerge w:val="restart"/>
            <w:shd w:val="clear" w:color="auto" w:fill="auto"/>
            <w:noWrap/>
            <w:hideMark/>
          </w:tcPr>
          <w:p w14:paraId="7821CCAF" w14:textId="77777777" w:rsidR="00F73402" w:rsidRPr="00F73402" w:rsidRDefault="00F73402" w:rsidP="00F73402">
            <w:r w:rsidRPr="00F73402">
              <w:t>Условия предоставления площадки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43B656FA" w14:textId="77777777" w:rsidR="00F73402" w:rsidRPr="00F73402" w:rsidRDefault="001D75DE" w:rsidP="00F73402">
            <w:r>
              <w:t>аренда</w:t>
            </w:r>
          </w:p>
        </w:tc>
      </w:tr>
      <w:tr w:rsidR="00F73402" w:rsidRPr="00F73402" w14:paraId="556E881B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64344F3D" w14:textId="77777777" w:rsidR="00F73402" w:rsidRPr="00F73402" w:rsidRDefault="00F73402" w:rsidP="00F73402"/>
        </w:tc>
        <w:tc>
          <w:tcPr>
            <w:tcW w:w="3791" w:type="dxa"/>
            <w:vMerge/>
            <w:shd w:val="clear" w:color="auto" w:fill="auto"/>
            <w:hideMark/>
          </w:tcPr>
          <w:p w14:paraId="45D0CD9F" w14:textId="77777777" w:rsidR="00F73402" w:rsidRPr="00F73402" w:rsidRDefault="00F73402" w:rsidP="00F73402"/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766D2D44" w14:textId="77777777" w:rsidR="00F73402" w:rsidRPr="00F73402" w:rsidRDefault="00F73402" w:rsidP="00F73402"/>
        </w:tc>
      </w:tr>
      <w:tr w:rsidR="00F73402" w:rsidRPr="00F73402" w14:paraId="2E475C74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</w:tcPr>
          <w:p w14:paraId="0C685E23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</w:tcPr>
          <w:p w14:paraId="1AF00E87" w14:textId="77777777" w:rsidR="00F73402" w:rsidRPr="00F73402" w:rsidRDefault="00F73402" w:rsidP="00F73402">
            <w:r w:rsidRPr="00F73402">
              <w:t xml:space="preserve">Кадастровая стоимость, </w:t>
            </w:r>
            <w:proofErr w:type="spellStart"/>
            <w:r w:rsidRPr="00F73402">
              <w:t>руб</w:t>
            </w:r>
            <w:proofErr w:type="spellEnd"/>
          </w:p>
        </w:tc>
        <w:tc>
          <w:tcPr>
            <w:tcW w:w="5403" w:type="dxa"/>
            <w:gridSpan w:val="2"/>
            <w:shd w:val="clear" w:color="auto" w:fill="auto"/>
          </w:tcPr>
          <w:p w14:paraId="066A1229" w14:textId="77777777" w:rsidR="00F73402" w:rsidRPr="00F73402" w:rsidRDefault="00F73402" w:rsidP="00F73402"/>
        </w:tc>
      </w:tr>
      <w:tr w:rsidR="00F73402" w:rsidRPr="00F73402" w14:paraId="062C9F71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02B29268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III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17A73F1B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F73402" w:rsidRPr="00F73402" w14:paraId="5E5A2143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78ED781B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49259DA4" w14:textId="77777777" w:rsidR="00F73402" w:rsidRPr="00F73402" w:rsidRDefault="00F73402" w:rsidP="00F73402">
            <w:r w:rsidRPr="00F73402">
              <w:t xml:space="preserve">Расстояние до ближайшей 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  <w:noWrap/>
            <w:hideMark/>
          </w:tcPr>
          <w:p w14:paraId="431D83E8" w14:textId="77777777" w:rsidR="00F73402" w:rsidRPr="00F73402" w:rsidRDefault="00F73402" w:rsidP="00F73402">
            <w:r w:rsidRPr="00F73402">
              <w:t> </w:t>
            </w:r>
          </w:p>
        </w:tc>
      </w:tr>
      <w:tr w:rsidR="00F73402" w:rsidRPr="00F73402" w14:paraId="323A3539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42BAFA34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1A1D8831" w14:textId="77777777" w:rsidR="00F73402" w:rsidRPr="00F73402" w:rsidRDefault="00F73402" w:rsidP="00F73402">
            <w:r w:rsidRPr="00F73402">
              <w:t>автомобильной дороги:</w:t>
            </w:r>
          </w:p>
        </w:tc>
        <w:tc>
          <w:tcPr>
            <w:tcW w:w="5403" w:type="dxa"/>
            <w:gridSpan w:val="2"/>
            <w:vMerge/>
            <w:shd w:val="clear" w:color="auto" w:fill="auto"/>
            <w:hideMark/>
          </w:tcPr>
          <w:p w14:paraId="79FE7778" w14:textId="77777777" w:rsidR="00F73402" w:rsidRPr="00F73402" w:rsidRDefault="00F73402" w:rsidP="00F73402"/>
        </w:tc>
      </w:tr>
      <w:tr w:rsidR="00F73402" w:rsidRPr="00F73402" w14:paraId="68D3D4A4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7E18A4A5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12713F16" w14:textId="77777777" w:rsidR="00F73402" w:rsidRPr="00F73402" w:rsidRDefault="00F73402" w:rsidP="00F73402">
            <w:r w:rsidRPr="00F73402">
              <w:t xml:space="preserve"> - федерального значения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D8DED43" w14:textId="77777777" w:rsidR="00F73402" w:rsidRPr="00F73402" w:rsidRDefault="001D75DE" w:rsidP="00F73402">
            <w:r>
              <w:t>3 км</w:t>
            </w:r>
          </w:p>
        </w:tc>
      </w:tr>
      <w:tr w:rsidR="00F73402" w:rsidRPr="00F73402" w14:paraId="0B1C60A1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2191855A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66B58524" w14:textId="77777777" w:rsidR="00F73402" w:rsidRPr="00F73402" w:rsidRDefault="00F73402" w:rsidP="00F73402">
            <w:r w:rsidRPr="00F73402">
              <w:t xml:space="preserve"> - регионального значения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CC19FCD" w14:textId="77777777" w:rsidR="00F73402" w:rsidRPr="00F73402" w:rsidRDefault="001D75DE" w:rsidP="00F73402">
            <w:r>
              <w:t>3 км</w:t>
            </w:r>
          </w:p>
        </w:tc>
      </w:tr>
      <w:tr w:rsidR="00F73402" w:rsidRPr="00F73402" w14:paraId="53A82DBA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5AB3BC34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3C480E2D" w14:textId="77777777" w:rsidR="00F73402" w:rsidRPr="00F73402" w:rsidRDefault="00F73402" w:rsidP="00F73402">
            <w:r w:rsidRPr="00F73402">
              <w:t xml:space="preserve"> - местного значения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354B4C8" w14:textId="77777777" w:rsidR="00F73402" w:rsidRPr="00F73402" w:rsidRDefault="00154295" w:rsidP="00F73402">
            <w:r>
              <w:t>10 м</w:t>
            </w:r>
          </w:p>
        </w:tc>
      </w:tr>
      <w:tr w:rsidR="00F73402" w:rsidRPr="00F73402" w14:paraId="0A73774A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75EF26F0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72B5B461" w14:textId="77777777" w:rsidR="00F73402" w:rsidRPr="00F73402" w:rsidRDefault="00F73402" w:rsidP="00F73402">
            <w:r w:rsidRPr="00F73402">
              <w:t>Наличие подъездных путей к площадке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FD5DC5B" w14:textId="77777777" w:rsidR="00F73402" w:rsidRPr="00F73402" w:rsidRDefault="001D75DE" w:rsidP="00F73402">
            <w:r>
              <w:t>имеются</w:t>
            </w:r>
          </w:p>
        </w:tc>
      </w:tr>
      <w:tr w:rsidR="00F73402" w:rsidRPr="00F73402" w14:paraId="30230352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0AB3F866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354D2278" w14:textId="77777777" w:rsidR="00F73402" w:rsidRPr="00F73402" w:rsidRDefault="00F73402" w:rsidP="00F73402">
            <w:r w:rsidRPr="00F73402">
              <w:t>Расстояние до регионального центра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B301F05" w14:textId="77777777" w:rsidR="00F73402" w:rsidRPr="00F73402" w:rsidRDefault="00CC6E2D" w:rsidP="00F73402">
            <w:r>
              <w:t>50</w:t>
            </w:r>
            <w:r w:rsidR="001D75DE">
              <w:t xml:space="preserve"> км</w:t>
            </w:r>
          </w:p>
        </w:tc>
      </w:tr>
      <w:tr w:rsidR="00F73402" w:rsidRPr="00F73402" w14:paraId="7C107675" w14:textId="77777777" w:rsidTr="00450887">
        <w:trPr>
          <w:trHeight w:val="670"/>
        </w:trPr>
        <w:tc>
          <w:tcPr>
            <w:tcW w:w="568" w:type="dxa"/>
            <w:shd w:val="clear" w:color="auto" w:fill="auto"/>
            <w:noWrap/>
            <w:hideMark/>
          </w:tcPr>
          <w:p w14:paraId="4A43280C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0D64243D" w14:textId="77777777" w:rsidR="00F73402" w:rsidRPr="00F73402" w:rsidRDefault="00F73402" w:rsidP="00F73402">
            <w:r w:rsidRPr="00F73402">
              <w:t>Расстояние до ближайшего города/ населенного пункта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5CEDD66" w14:textId="77777777" w:rsidR="00F73402" w:rsidRPr="00F73402" w:rsidRDefault="00CC6E2D" w:rsidP="00F73402">
            <w:r>
              <w:t>50</w:t>
            </w:r>
            <w:r w:rsidR="001D75DE">
              <w:t xml:space="preserve"> км</w:t>
            </w:r>
          </w:p>
        </w:tc>
      </w:tr>
      <w:tr w:rsidR="00F73402" w:rsidRPr="00F73402" w14:paraId="01229094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1E9D4FA1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1404A756" w14:textId="77777777" w:rsidR="00F73402" w:rsidRPr="00F73402" w:rsidRDefault="00F73402" w:rsidP="00F73402">
            <w:r w:rsidRPr="00F73402">
              <w:t>Расстояние до аэропорта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1944B89" w14:textId="77777777" w:rsidR="00F73402" w:rsidRPr="00F73402" w:rsidRDefault="00154295" w:rsidP="00CC6E2D">
            <w:r>
              <w:t>5</w:t>
            </w:r>
            <w:r w:rsidR="00CC6E2D">
              <w:t>5</w:t>
            </w:r>
            <w:r>
              <w:t xml:space="preserve"> км</w:t>
            </w:r>
          </w:p>
        </w:tc>
      </w:tr>
      <w:tr w:rsidR="00F73402" w:rsidRPr="00F73402" w14:paraId="74FD6546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26112E05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7C1F4EC1" w14:textId="77777777" w:rsidR="00F73402" w:rsidRPr="00F73402" w:rsidRDefault="00F73402" w:rsidP="00F73402">
            <w:r w:rsidRPr="00F73402">
              <w:t>Расстояние до  ж/д станции / ж/д ветки(км)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581D3EC1" w14:textId="77777777" w:rsidR="00F73402" w:rsidRPr="00F73402" w:rsidRDefault="00154295" w:rsidP="00F73402">
            <w:r>
              <w:t>10 км</w:t>
            </w:r>
          </w:p>
        </w:tc>
      </w:tr>
      <w:tr w:rsidR="00F73402" w:rsidRPr="00F73402" w14:paraId="258AD7A0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3823359A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39CC227F" w14:textId="77777777" w:rsidR="00F73402" w:rsidRPr="00F73402" w:rsidRDefault="00F73402" w:rsidP="00F73402">
            <w:r w:rsidRPr="00F73402">
              <w:t>Расстояние до речного порта (км)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7543BE6" w14:textId="77777777" w:rsidR="00F73402" w:rsidRPr="00F73402" w:rsidRDefault="00154295" w:rsidP="00CC6E2D">
            <w:r>
              <w:t>5</w:t>
            </w:r>
            <w:r w:rsidR="00CC6E2D">
              <w:t>5</w:t>
            </w:r>
            <w:r>
              <w:t xml:space="preserve"> км</w:t>
            </w:r>
          </w:p>
        </w:tc>
      </w:tr>
      <w:tr w:rsidR="00F73402" w:rsidRPr="00F73402" w14:paraId="45DA046E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5A7ECC45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IV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4D6F6748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F73402" w:rsidRPr="00F73402" w14:paraId="0E4B91FE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7E8D08B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19954382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Электроснабжение</w:t>
            </w:r>
          </w:p>
        </w:tc>
      </w:tr>
      <w:tr w:rsidR="00F73402" w:rsidRPr="00F73402" w14:paraId="5E51DB2A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42C86DB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3B3E4145" w14:textId="77777777" w:rsidR="00F73402" w:rsidRPr="00F73402" w:rsidRDefault="00F73402" w:rsidP="00F73402">
            <w:r w:rsidRPr="00F73402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5E5AD95E" w14:textId="77777777" w:rsidR="00F73402" w:rsidRPr="00F73402" w:rsidRDefault="00A57B28" w:rsidP="00F73402">
            <w:r>
              <w:t>УСК</w:t>
            </w:r>
          </w:p>
        </w:tc>
      </w:tr>
      <w:tr w:rsidR="00F73402" w:rsidRPr="00F73402" w14:paraId="0770F17A" w14:textId="77777777" w:rsidTr="00450887">
        <w:trPr>
          <w:trHeight w:val="615"/>
        </w:trPr>
        <w:tc>
          <w:tcPr>
            <w:tcW w:w="568" w:type="dxa"/>
            <w:shd w:val="clear" w:color="auto" w:fill="auto"/>
            <w:noWrap/>
            <w:hideMark/>
          </w:tcPr>
          <w:p w14:paraId="0551C94E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2DA47028" w14:textId="77777777" w:rsidR="00F73402" w:rsidRPr="00F73402" w:rsidRDefault="00F73402" w:rsidP="00F73402">
            <w:r w:rsidRPr="00F73402">
              <w:t>Расстояние до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86F7890" w14:textId="77777777" w:rsidR="00F73402" w:rsidRPr="00F73402" w:rsidRDefault="00A57B28" w:rsidP="00F73402">
            <w:r>
              <w:t>50м.</w:t>
            </w:r>
          </w:p>
        </w:tc>
      </w:tr>
      <w:tr w:rsidR="00F73402" w:rsidRPr="00F73402" w14:paraId="080BD3B3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2EC7B89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154C02AD" w14:textId="77777777" w:rsidR="00F73402" w:rsidRPr="00F73402" w:rsidRDefault="00F73402" w:rsidP="00F73402">
            <w:r w:rsidRPr="00F73402">
              <w:t>Ориентация относительно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00F5A67" w14:textId="77777777" w:rsidR="00F73402" w:rsidRPr="00F73402" w:rsidRDefault="00F73402" w:rsidP="00F73402"/>
        </w:tc>
      </w:tr>
      <w:tr w:rsidR="00F73402" w:rsidRPr="00F73402" w14:paraId="11B7CAC1" w14:textId="77777777" w:rsidTr="00450887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48C528EF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hideMark/>
          </w:tcPr>
          <w:p w14:paraId="4EC0276C" w14:textId="77777777" w:rsidR="00F73402" w:rsidRPr="00F73402" w:rsidRDefault="00F73402" w:rsidP="00F73402">
            <w:r w:rsidRPr="00F73402">
              <w:t>Существующие лимиты электрическая мощность (МВт)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CB548D4" w14:textId="77777777" w:rsidR="00F73402" w:rsidRPr="00F73402" w:rsidRDefault="00F73402" w:rsidP="00F73402"/>
        </w:tc>
      </w:tr>
      <w:tr w:rsidR="00F73402" w:rsidRPr="00F73402" w14:paraId="1820806D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2EA0A81" w14:textId="77777777" w:rsidR="00F73402" w:rsidRPr="00F73402" w:rsidRDefault="00F73402" w:rsidP="00F73402"/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77A1E022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Водоснабжение</w:t>
            </w:r>
          </w:p>
        </w:tc>
      </w:tr>
      <w:tr w:rsidR="00F73402" w:rsidRPr="00F73402" w14:paraId="4410325F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1EB83AE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332778E3" w14:textId="77777777" w:rsidR="00F73402" w:rsidRPr="00F73402" w:rsidRDefault="00F73402" w:rsidP="00F73402">
            <w:r w:rsidRPr="00F73402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0C556BAB" w14:textId="77777777" w:rsidR="00F73402" w:rsidRPr="00F73402" w:rsidRDefault="00A57B28" w:rsidP="00F73402">
            <w:r>
              <w:t>-</w:t>
            </w:r>
          </w:p>
        </w:tc>
      </w:tr>
      <w:tr w:rsidR="00F73402" w:rsidRPr="00F73402" w14:paraId="19A6A681" w14:textId="77777777" w:rsidTr="00450887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14:paraId="3C6949A4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2E3AFE55" w14:textId="77777777" w:rsidR="00F73402" w:rsidRPr="00F73402" w:rsidRDefault="00F73402" w:rsidP="00F73402">
            <w:r w:rsidRPr="00F73402">
              <w:t>Расстояние до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83BCFFB" w14:textId="77777777" w:rsidR="00F73402" w:rsidRPr="00F73402" w:rsidRDefault="00A57B28" w:rsidP="00F73402">
            <w:r>
              <w:t>-</w:t>
            </w:r>
          </w:p>
        </w:tc>
      </w:tr>
      <w:tr w:rsidR="00F73402" w:rsidRPr="00F73402" w14:paraId="5B328430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94E5FEE" w14:textId="77777777" w:rsidR="00F73402" w:rsidRPr="00F73402" w:rsidRDefault="00F73402" w:rsidP="00F73402"/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3EC308B9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Водоотведение</w:t>
            </w:r>
          </w:p>
        </w:tc>
      </w:tr>
      <w:tr w:rsidR="00F73402" w:rsidRPr="00F73402" w14:paraId="14333A84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C05FD41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4CD17BF5" w14:textId="77777777" w:rsidR="00F73402" w:rsidRPr="00F73402" w:rsidRDefault="00F73402" w:rsidP="00F73402">
            <w:r w:rsidRPr="00F73402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B8D3B93" w14:textId="77777777" w:rsidR="00F73402" w:rsidRPr="00F73402" w:rsidRDefault="00A57B28" w:rsidP="00F73402">
            <w:r>
              <w:t>-</w:t>
            </w:r>
          </w:p>
        </w:tc>
      </w:tr>
      <w:tr w:rsidR="00F73402" w:rsidRPr="00F73402" w14:paraId="20856203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C5891B4" w14:textId="77777777" w:rsidR="00F73402" w:rsidRPr="00F73402" w:rsidRDefault="00F73402" w:rsidP="00F73402"/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3CDA5F43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Газоснабжение</w:t>
            </w:r>
          </w:p>
        </w:tc>
      </w:tr>
      <w:tr w:rsidR="00F73402" w:rsidRPr="00F73402" w14:paraId="5D2700CA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380DCA4F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0416FB8A" w14:textId="77777777" w:rsidR="00F73402" w:rsidRPr="00F73402" w:rsidRDefault="00F73402" w:rsidP="00F73402">
            <w:r w:rsidRPr="00F73402">
              <w:t>Сетевая организация</w:t>
            </w:r>
          </w:p>
        </w:tc>
        <w:tc>
          <w:tcPr>
            <w:tcW w:w="5403" w:type="dxa"/>
            <w:gridSpan w:val="2"/>
            <w:shd w:val="clear" w:color="auto" w:fill="auto"/>
            <w:hideMark/>
          </w:tcPr>
          <w:p w14:paraId="00BC9183" w14:textId="1033B590" w:rsidR="00F73402" w:rsidRPr="009B36CC" w:rsidRDefault="009B36CC" w:rsidP="00F73402">
            <w:r w:rsidRPr="009B36CC">
              <w:t>ООО «Газпром газораспределение Ульяновск»</w:t>
            </w:r>
          </w:p>
        </w:tc>
      </w:tr>
      <w:tr w:rsidR="00F73402" w:rsidRPr="00F73402" w14:paraId="3908D193" w14:textId="77777777" w:rsidTr="00450887">
        <w:trPr>
          <w:trHeight w:val="390"/>
        </w:trPr>
        <w:tc>
          <w:tcPr>
            <w:tcW w:w="568" w:type="dxa"/>
            <w:shd w:val="clear" w:color="auto" w:fill="auto"/>
            <w:noWrap/>
            <w:hideMark/>
          </w:tcPr>
          <w:p w14:paraId="3C563A0C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52FDBC8B" w14:textId="77777777" w:rsidR="00F73402" w:rsidRPr="00F73402" w:rsidRDefault="00F73402" w:rsidP="00F73402">
            <w:r w:rsidRPr="00F73402">
              <w:t>Расстояние до инвестиционной площадки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B3706B2" w14:textId="77777777" w:rsidR="00F73402" w:rsidRPr="00F73402" w:rsidRDefault="00A57B28" w:rsidP="00F73402">
            <w:r>
              <w:t>50м.</w:t>
            </w:r>
          </w:p>
        </w:tc>
      </w:tr>
      <w:tr w:rsidR="00F73402" w:rsidRPr="00F73402" w14:paraId="00A082B0" w14:textId="77777777" w:rsidTr="00450887">
        <w:trPr>
          <w:trHeight w:val="360"/>
        </w:trPr>
        <w:tc>
          <w:tcPr>
            <w:tcW w:w="568" w:type="dxa"/>
            <w:shd w:val="clear" w:color="auto" w:fill="auto"/>
            <w:noWrap/>
            <w:hideMark/>
          </w:tcPr>
          <w:p w14:paraId="225CD86F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V</w:t>
            </w:r>
          </w:p>
        </w:tc>
        <w:tc>
          <w:tcPr>
            <w:tcW w:w="9194" w:type="dxa"/>
            <w:gridSpan w:val="3"/>
            <w:shd w:val="clear" w:color="auto" w:fill="auto"/>
            <w:noWrap/>
            <w:hideMark/>
          </w:tcPr>
          <w:p w14:paraId="5EE7E09B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Перечень зданий и сооружений расположенных на площадке</w:t>
            </w:r>
          </w:p>
        </w:tc>
      </w:tr>
      <w:tr w:rsidR="00F73402" w:rsidRPr="00F73402" w14:paraId="616ADD6A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8C24E64" w14:textId="77777777" w:rsidR="00F73402" w:rsidRPr="00F73402" w:rsidRDefault="00F73402" w:rsidP="00F73402">
            <w:pPr>
              <w:rPr>
                <w:b/>
                <w:bCs/>
              </w:rPr>
            </w:pPr>
          </w:p>
        </w:tc>
        <w:tc>
          <w:tcPr>
            <w:tcW w:w="3791" w:type="dxa"/>
            <w:shd w:val="clear" w:color="auto" w:fill="auto"/>
            <w:noWrap/>
            <w:hideMark/>
          </w:tcPr>
          <w:p w14:paraId="41460B80" w14:textId="77777777" w:rsidR="00F73402" w:rsidRPr="00F73402" w:rsidRDefault="00F73402" w:rsidP="00F73402">
            <w:pPr>
              <w:rPr>
                <w:b/>
                <w:bCs/>
              </w:rPr>
            </w:pPr>
            <w:r w:rsidRPr="00F73402">
              <w:rPr>
                <w:b/>
                <w:bCs/>
              </w:rPr>
              <w:t>Наименование объекта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734032E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0C90B790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5BBD2650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0273C01B" w14:textId="77777777" w:rsidR="00F73402" w:rsidRPr="00F73402" w:rsidRDefault="00F73402" w:rsidP="00F73402">
            <w:r w:rsidRPr="00F73402">
              <w:t>Общая площадь (кв.м.)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D9D74A5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1A0D7920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26DEBCB9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49FABB88" w14:textId="77777777" w:rsidR="00F73402" w:rsidRPr="00F73402" w:rsidRDefault="00F73402" w:rsidP="00F73402">
            <w:r w:rsidRPr="00F73402">
              <w:t xml:space="preserve"> - неотапливаемая (</w:t>
            </w:r>
            <w:proofErr w:type="spellStart"/>
            <w:r w:rsidRPr="00F73402">
              <w:t>кв.м</w:t>
            </w:r>
            <w:proofErr w:type="spellEnd"/>
            <w:r w:rsidRPr="00F73402">
              <w:t>.)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2F91E55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475CC734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11EC76BA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37937697" w14:textId="77777777" w:rsidR="00F73402" w:rsidRPr="00F73402" w:rsidRDefault="00F73402" w:rsidP="00F73402">
            <w:r w:rsidRPr="00F73402">
              <w:t>Этажность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2F396176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444E5DD9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4D52FFD7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042DAECE" w14:textId="77777777" w:rsidR="00F73402" w:rsidRPr="00F73402" w:rsidRDefault="00F73402" w:rsidP="00F73402">
            <w:r w:rsidRPr="00F73402">
              <w:t>Год постройки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6797C430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2462C737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D7323B4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noWrap/>
            <w:hideMark/>
          </w:tcPr>
          <w:p w14:paraId="152D6A03" w14:textId="77777777" w:rsidR="00F73402" w:rsidRPr="00F73402" w:rsidRDefault="00F73402" w:rsidP="00F73402">
            <w:r w:rsidRPr="00F73402">
              <w:t>Материал стен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0A48C2B8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55649576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7C814F8F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hideMark/>
          </w:tcPr>
          <w:p w14:paraId="07D62534" w14:textId="77777777" w:rsidR="00F73402" w:rsidRPr="00F73402" w:rsidRDefault="00F73402" w:rsidP="00F73402">
            <w:r w:rsidRPr="00F73402">
              <w:t>Оценка износа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3D5DDFEE" w14:textId="77777777" w:rsidR="00F73402" w:rsidRPr="00F73402" w:rsidRDefault="001D75DE" w:rsidP="00F73402">
            <w:r>
              <w:t>-</w:t>
            </w:r>
          </w:p>
        </w:tc>
      </w:tr>
      <w:tr w:rsidR="00F73402" w:rsidRPr="00F73402" w14:paraId="76B5C060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  <w:hideMark/>
          </w:tcPr>
          <w:p w14:paraId="0EC6AE35" w14:textId="77777777" w:rsidR="00F73402" w:rsidRPr="00F73402" w:rsidRDefault="00F73402" w:rsidP="00F73402"/>
        </w:tc>
        <w:tc>
          <w:tcPr>
            <w:tcW w:w="3791" w:type="dxa"/>
            <w:shd w:val="clear" w:color="auto" w:fill="auto"/>
            <w:hideMark/>
          </w:tcPr>
          <w:p w14:paraId="7715CEAA" w14:textId="77777777" w:rsidR="00F73402" w:rsidRPr="00F73402" w:rsidRDefault="00F73402" w:rsidP="00F73402">
            <w:r w:rsidRPr="00F73402">
              <w:t>Наличие оборудования</w:t>
            </w:r>
          </w:p>
        </w:tc>
        <w:tc>
          <w:tcPr>
            <w:tcW w:w="5403" w:type="dxa"/>
            <w:gridSpan w:val="2"/>
            <w:shd w:val="clear" w:color="auto" w:fill="auto"/>
            <w:noWrap/>
            <w:hideMark/>
          </w:tcPr>
          <w:p w14:paraId="1AA63E6E" w14:textId="77777777" w:rsidR="00F73402" w:rsidRPr="00F73402" w:rsidRDefault="00F73402" w:rsidP="00F73402">
            <w:r w:rsidRPr="00F73402">
              <w:t>отсутствует</w:t>
            </w:r>
          </w:p>
        </w:tc>
      </w:tr>
      <w:tr w:rsidR="00F73402" w:rsidRPr="00F73402" w14:paraId="41455608" w14:textId="77777777" w:rsidTr="00450887">
        <w:trPr>
          <w:trHeight w:val="315"/>
        </w:trPr>
        <w:tc>
          <w:tcPr>
            <w:tcW w:w="568" w:type="dxa"/>
            <w:shd w:val="clear" w:color="auto" w:fill="auto"/>
            <w:noWrap/>
          </w:tcPr>
          <w:p w14:paraId="35A2087B" w14:textId="77777777" w:rsidR="00F73402" w:rsidRPr="00F73402" w:rsidRDefault="00F73402" w:rsidP="00F73402">
            <w:pPr>
              <w:rPr>
                <w:b/>
                <w:lang w:val="en-US"/>
              </w:rPr>
            </w:pPr>
            <w:r w:rsidRPr="00F73402">
              <w:rPr>
                <w:b/>
                <w:lang w:val="en-US"/>
              </w:rPr>
              <w:t>VI</w:t>
            </w:r>
          </w:p>
        </w:tc>
        <w:tc>
          <w:tcPr>
            <w:tcW w:w="3791" w:type="dxa"/>
            <w:shd w:val="clear" w:color="auto" w:fill="auto"/>
          </w:tcPr>
          <w:p w14:paraId="242C15DA" w14:textId="77777777" w:rsidR="00F73402" w:rsidRPr="00F73402" w:rsidRDefault="00F73402" w:rsidP="00F73402">
            <w:pPr>
              <w:rPr>
                <w:b/>
              </w:rPr>
            </w:pPr>
            <w:r w:rsidRPr="00F73402">
              <w:rPr>
                <w:b/>
              </w:rPr>
              <w:t>Муниципальные преференции</w:t>
            </w:r>
          </w:p>
        </w:tc>
        <w:tc>
          <w:tcPr>
            <w:tcW w:w="5403" w:type="dxa"/>
            <w:gridSpan w:val="2"/>
            <w:shd w:val="clear" w:color="auto" w:fill="auto"/>
            <w:noWrap/>
          </w:tcPr>
          <w:p w14:paraId="4A4F0464" w14:textId="77777777" w:rsidR="00B8465B" w:rsidRDefault="00B8465B" w:rsidP="00B8465B">
            <w:pPr>
              <w:numPr>
                <w:ilvl w:val="0"/>
                <w:numId w:val="1"/>
              </w:numPr>
            </w:pPr>
            <w:r>
              <w:t>предоставление льгот для приоритетных инвестиционных проектор в виде освобождения от арендной платы на землю на срок окупаемости проекта, предусмотренного бизнес-планом;</w:t>
            </w:r>
          </w:p>
          <w:p w14:paraId="54685302" w14:textId="268DD346" w:rsidR="00F73402" w:rsidRPr="00F73402" w:rsidRDefault="00F73402" w:rsidP="00317C29">
            <w:pPr>
              <w:ind w:left="360"/>
            </w:pPr>
          </w:p>
        </w:tc>
      </w:tr>
    </w:tbl>
    <w:p w14:paraId="1C0256BC" w14:textId="77777777" w:rsidR="00B948BD" w:rsidRDefault="00B948BD" w:rsidP="00A90435"/>
    <w:sectPr w:rsidR="00B948BD" w:rsidSect="00F73C0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963"/>
    <w:multiLevelType w:val="hybridMultilevel"/>
    <w:tmpl w:val="22B8307C"/>
    <w:lvl w:ilvl="0" w:tplc="8F06862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2B"/>
    <w:rsid w:val="00021A6F"/>
    <w:rsid w:val="000238DF"/>
    <w:rsid w:val="000619FD"/>
    <w:rsid w:val="00065A46"/>
    <w:rsid w:val="000C17AF"/>
    <w:rsid w:val="000E445B"/>
    <w:rsid w:val="000F641A"/>
    <w:rsid w:val="00103583"/>
    <w:rsid w:val="00104199"/>
    <w:rsid w:val="001054F1"/>
    <w:rsid w:val="001227A2"/>
    <w:rsid w:val="00152AC7"/>
    <w:rsid w:val="00154295"/>
    <w:rsid w:val="001930D1"/>
    <w:rsid w:val="001D75DE"/>
    <w:rsid w:val="001E246D"/>
    <w:rsid w:val="001F6703"/>
    <w:rsid w:val="00211ADD"/>
    <w:rsid w:val="0022095C"/>
    <w:rsid w:val="00227FAF"/>
    <w:rsid w:val="00230C06"/>
    <w:rsid w:val="00263ED6"/>
    <w:rsid w:val="0029092B"/>
    <w:rsid w:val="00291144"/>
    <w:rsid w:val="00291993"/>
    <w:rsid w:val="002A78A7"/>
    <w:rsid w:val="002B6C5D"/>
    <w:rsid w:val="002E6DFE"/>
    <w:rsid w:val="00301CFB"/>
    <w:rsid w:val="003106D5"/>
    <w:rsid w:val="00317C29"/>
    <w:rsid w:val="00350B92"/>
    <w:rsid w:val="00377999"/>
    <w:rsid w:val="0039615C"/>
    <w:rsid w:val="003A7D9C"/>
    <w:rsid w:val="00426431"/>
    <w:rsid w:val="00450887"/>
    <w:rsid w:val="00466528"/>
    <w:rsid w:val="004908ED"/>
    <w:rsid w:val="004938D7"/>
    <w:rsid w:val="004D0A2F"/>
    <w:rsid w:val="00533FAA"/>
    <w:rsid w:val="00557EDF"/>
    <w:rsid w:val="00571D16"/>
    <w:rsid w:val="005760B2"/>
    <w:rsid w:val="0059665D"/>
    <w:rsid w:val="005A1455"/>
    <w:rsid w:val="005B2BDD"/>
    <w:rsid w:val="005B3B17"/>
    <w:rsid w:val="005B4125"/>
    <w:rsid w:val="00623121"/>
    <w:rsid w:val="00677AC5"/>
    <w:rsid w:val="006A2A82"/>
    <w:rsid w:val="006B1277"/>
    <w:rsid w:val="006D32AB"/>
    <w:rsid w:val="006F3272"/>
    <w:rsid w:val="00703B98"/>
    <w:rsid w:val="00703D19"/>
    <w:rsid w:val="007632B0"/>
    <w:rsid w:val="00780F80"/>
    <w:rsid w:val="00792BF9"/>
    <w:rsid w:val="00797455"/>
    <w:rsid w:val="00821994"/>
    <w:rsid w:val="00890AF6"/>
    <w:rsid w:val="008931C6"/>
    <w:rsid w:val="008B0715"/>
    <w:rsid w:val="008F47FF"/>
    <w:rsid w:val="0091206F"/>
    <w:rsid w:val="0096577F"/>
    <w:rsid w:val="009B0074"/>
    <w:rsid w:val="009B36CC"/>
    <w:rsid w:val="009C5C95"/>
    <w:rsid w:val="009F2F0F"/>
    <w:rsid w:val="009F49D7"/>
    <w:rsid w:val="00A31C94"/>
    <w:rsid w:val="00A3578D"/>
    <w:rsid w:val="00A57B28"/>
    <w:rsid w:val="00A77DD4"/>
    <w:rsid w:val="00A90435"/>
    <w:rsid w:val="00AE741A"/>
    <w:rsid w:val="00B15787"/>
    <w:rsid w:val="00B340F3"/>
    <w:rsid w:val="00B43C50"/>
    <w:rsid w:val="00B463C5"/>
    <w:rsid w:val="00B757C4"/>
    <w:rsid w:val="00B80DD4"/>
    <w:rsid w:val="00B8465B"/>
    <w:rsid w:val="00B948BD"/>
    <w:rsid w:val="00BA6618"/>
    <w:rsid w:val="00BF1BC0"/>
    <w:rsid w:val="00C07BD3"/>
    <w:rsid w:val="00C435E7"/>
    <w:rsid w:val="00C47AB8"/>
    <w:rsid w:val="00C95685"/>
    <w:rsid w:val="00CB37E2"/>
    <w:rsid w:val="00CC6E2D"/>
    <w:rsid w:val="00CF0FF0"/>
    <w:rsid w:val="00D51AC1"/>
    <w:rsid w:val="00D92A7C"/>
    <w:rsid w:val="00DE4F21"/>
    <w:rsid w:val="00DF3F2F"/>
    <w:rsid w:val="00E043DF"/>
    <w:rsid w:val="00E22D73"/>
    <w:rsid w:val="00E24607"/>
    <w:rsid w:val="00E526F0"/>
    <w:rsid w:val="00E87F55"/>
    <w:rsid w:val="00EE199C"/>
    <w:rsid w:val="00F07206"/>
    <w:rsid w:val="00F17A61"/>
    <w:rsid w:val="00F478DC"/>
    <w:rsid w:val="00F66D8C"/>
    <w:rsid w:val="00F73402"/>
    <w:rsid w:val="00F73C03"/>
    <w:rsid w:val="00F82707"/>
    <w:rsid w:val="00FD5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A9D9D"/>
  <w15:docId w15:val="{214657EB-1366-4C68-A6E6-B8A00EBF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01CFB"/>
    <w:rPr>
      <w:color w:val="0000FF"/>
      <w:u w:val="single"/>
    </w:rPr>
  </w:style>
  <w:style w:type="paragraph" w:styleId="a5">
    <w:name w:val="Balloon Text"/>
    <w:basedOn w:val="a"/>
    <w:link w:val="a6"/>
    <w:rsid w:val="009F49D7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9F49D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A661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77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9E7D-0730-45DA-9F88-7B9077C0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муниципальных зонах развития МО «Новомалыклинский район»</vt:lpstr>
    </vt:vector>
  </TitlesOfParts>
  <Company>Иваново-2012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муниципальных зонах развития МО «Новомалыклинский район»</dc:title>
  <dc:creator>Надежда</dc:creator>
  <cp:lastModifiedBy>Admin</cp:lastModifiedBy>
  <cp:revision>9</cp:revision>
  <cp:lastPrinted>2021-05-14T10:59:00Z</cp:lastPrinted>
  <dcterms:created xsi:type="dcterms:W3CDTF">2022-10-28T10:13:00Z</dcterms:created>
  <dcterms:modified xsi:type="dcterms:W3CDTF">2023-12-21T13:44:00Z</dcterms:modified>
</cp:coreProperties>
</file>